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225"/>
        <w:jc w:val="center"/>
        <w:rPr>
          <w:rFonts w:hint="eastAsia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肺结核有人患了而不自知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25" w:right="225"/>
        <w:rPr>
          <w:color w:val="262626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25" w:right="225"/>
      </w:pPr>
      <w:r>
        <w:rPr>
          <w:color w:val="262626"/>
        </w:rPr>
        <w:t>3月24日是第27个世界防治结核病日。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25" w:right="225"/>
      </w:pPr>
      <w:r>
        <w:rPr>
          <w:color w:val="262626"/>
        </w:rPr>
        <w:t>很多人疑惑“结核病不是早就消失了吗？为什么还会被反复提及？”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其实结核病并没有消失，甚至可能离你很近。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  <w:rPr>
          <w:color w:val="FF0000"/>
          <w:sz w:val="36"/>
          <w:szCs w:val="36"/>
        </w:rPr>
      </w:pPr>
      <w:r>
        <w:rPr>
          <w:rStyle w:val="5"/>
          <w:rFonts w:ascii="宋体" w:hAnsi="宋体" w:eastAsia="宋体" w:cs="宋体"/>
          <w:b/>
          <w:color w:val="FF0000"/>
          <w:kern w:val="0"/>
          <w:sz w:val="36"/>
          <w:szCs w:val="36"/>
          <w:u w:val="single"/>
          <w:lang w:val="en-US" w:eastAsia="zh-CN" w:bidi="ar"/>
        </w:rPr>
        <w:t>别以为结核病离你很远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结核病有多常见？你肯定想象不到！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在法定传染病中，结核病发病人数仅次于病毒性肝炎。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据世界卫生组织报道，在全球70亿人中，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D92142"/>
          <w:spacing w:val="8"/>
          <w:sz w:val="24"/>
          <w:szCs w:val="24"/>
          <w:shd w:val="clear" w:fill="FFFFFF"/>
        </w:rPr>
        <w:t>平均每4个人当中就有一个人的体内潜伏着结核菌，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他们中有5%～10%可能在一生中发生活动性结核病，是一个庞大的潜在患者库。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因此，结核病目前仍然是严重的公共卫生问题。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据2021年世界卫生组织发布的全球结核病最新报告，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D92142"/>
          <w:spacing w:val="8"/>
          <w:sz w:val="24"/>
          <w:szCs w:val="24"/>
          <w:shd w:val="clear" w:fill="FFFFFF"/>
        </w:rPr>
        <w:t>2020年全球报告近1000万结核病新发病例，死亡140余万例。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D92142"/>
          <w:spacing w:val="8"/>
          <w:sz w:val="24"/>
          <w:szCs w:val="24"/>
          <w:shd w:val="clear" w:fill="FFFFFF"/>
        </w:rPr>
        <w:t>仅2020年，我国估算的结核病新发患者数就有约84万，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在30个结核病高负担国家中排第2位，仅低于印度。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而且，可以肯定的是，在相当长的一段时间，结核病不会消失。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  <w:rPr>
          <w:color w:val="FF0000"/>
          <w:sz w:val="36"/>
          <w:szCs w:val="36"/>
        </w:rPr>
      </w:pPr>
      <w:r>
        <w:rPr>
          <w:rStyle w:val="5"/>
          <w:rFonts w:ascii="宋体" w:hAnsi="宋体" w:eastAsia="宋体" w:cs="宋体"/>
          <w:color w:val="FF0000"/>
          <w:kern w:val="0"/>
          <w:sz w:val="36"/>
          <w:szCs w:val="36"/>
          <w:lang w:val="en-US" w:eastAsia="zh-CN" w:bidi="ar"/>
        </w:rPr>
        <w:t>没有不舒服，也可能患有肺结核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很多人认为，有咳嗽、咳痰等症状才是肺结核。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事实上，肺结核多数起病缓慢，部分患者早期无明显症状。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D92142"/>
          <w:spacing w:val="8"/>
          <w:sz w:val="24"/>
          <w:szCs w:val="24"/>
          <w:shd w:val="clear" w:fill="FFFFFF"/>
        </w:rPr>
        <w:t>约有30%的肺结核患者在诊断时并没有咳嗽、咳痰、咯血、低热、盗汗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等典型症状，这部分病人主要是在体检中进行影像学检查时发现。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这可能与发病早期，病情轻微、炎性渗出不明显有关。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但随着疾病进展，患者随之就可能会出现咳嗽、咳痰、痰中带血或咯血等呼吸道症状了。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此外，还可能出现全身症状，如盗汗、疲乏、间断或持续午后低热、食欲不振、体重减轻等。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  <w:rPr>
          <w:color w:val="FF0000"/>
          <w:sz w:val="36"/>
          <w:szCs w:val="36"/>
        </w:rPr>
      </w:pPr>
      <w:r>
        <w:rPr>
          <w:rStyle w:val="5"/>
          <w:rFonts w:ascii="宋体" w:hAnsi="宋体" w:eastAsia="宋体" w:cs="宋体"/>
          <w:color w:val="FF0000"/>
          <w:kern w:val="0"/>
          <w:sz w:val="36"/>
          <w:szCs w:val="36"/>
          <w:lang w:val="en-US" w:eastAsia="zh-CN" w:bidi="ar"/>
        </w:rPr>
        <w:t>发现不适赶紧治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肺结核可防可治，对于一线抗结核药物敏感的肺结核患者，规律、全程服药，治愈率可以达到90%以上。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25" w:right="225"/>
      </w:pPr>
      <w:r>
        <w:rPr>
          <w:color w:val="262626"/>
        </w:rPr>
        <w:t>而且，由于人体呼吸道的防御机制以及免疫系统的保护作用，也不是所有的密切接触者都会感染。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25" w:right="225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因此，大家对于肺结核不用过于恐慌，但也不能掉以轻心。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8"/>
          <w:sz w:val="32"/>
          <w:szCs w:val="32"/>
          <w:shd w:val="clear" w:fill="FFFFFF"/>
        </w:rPr>
        <w:t>有关肺结核的传染性问题，我们需要了解的有这些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1.肺结核主要通过呼吸道飞沫传播，简单来说 ，就是通过咳嗽、咳痰、打喷嚏等方式传播。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因此，戴口罩、保持1米社交距离等新冠肺炎的预防手段对肺结核同样有效。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2.并不是所有的肺结核患者都有传染性，仅处于传染期/排菌期的活动性肺结核患者具有传染性。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3.感染结核杆菌后不一定会发病，仅约5%~10%感染者一生中可进展为活动性肺结核。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尚未发现有报道肺结核潜伏感染者有传染性，但是这部分人群进展为活动性肺结核的风险较高，因此仍需规范治疗。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8"/>
          <w:sz w:val="24"/>
          <w:szCs w:val="24"/>
          <w:shd w:val="clear" w:fill="FFFFFF"/>
        </w:rPr>
        <w:t>4.活动性肺结核患者在规范抗结核治疗1个月左右，其传染性也大大降低。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25" w:right="22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25" w:right="225"/>
      </w:pPr>
      <w:r>
        <w:rPr>
          <w:color w:val="262626"/>
        </w:rPr>
        <w:t>据统计，一个活动性肺结核患者每年可以感染大概10~15个人。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25" w:right="225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25" w:right="225"/>
      </w:pPr>
      <w:r>
        <w:rPr>
          <w:color w:val="262626"/>
        </w:rPr>
        <w:t>因此，如果发现身边有长期明显的咳嗽、咳痰人群，应提醒其及时就医诊治。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25" w:right="225"/>
      </w:pPr>
      <w:r>
        <w:rPr>
          <w:color w:val="262626"/>
        </w:rPr>
        <w:t>若对方确诊为肺结核，作为密切接触者，应及时与当地疾控中心或社区卫生服务机构联系，进行健康监测。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25" w:right="225"/>
      </w:pPr>
      <w:r>
        <w:rPr>
          <w:color w:val="262626"/>
        </w:rPr>
        <w:t>如果被判定为结核病潜伏感染者，可在医务人员指导下进行预防性治疗，以降低未来发病风险。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25" w:right="225"/>
        <w:rPr>
          <w:color w:val="262626"/>
        </w:rPr>
      </w:pPr>
      <w:r>
        <w:rPr>
          <w:color w:val="262626"/>
        </w:rPr>
        <w:t>当家中出现结核患者时，应在医生的指导下对其他家庭成员进行排查，尤其是家庭中的儿童和老人，机体抵抗力较差，作为易感人群，更容易感染上结核病。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25" w:right="225"/>
        <w:rPr>
          <w:color w:val="26262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25" w:right="225"/>
        <w:rPr>
          <w:color w:val="26262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25" w:right="225"/>
        <w:rPr>
          <w:color w:val="26262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012BD"/>
    <w:rsid w:val="40980F22"/>
    <w:rsid w:val="7636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1184</Words>
  <Characters>1228</Characters>
  <Lines>0</Lines>
  <Paragraphs>0</Paragraphs>
  <TotalTime>11</TotalTime>
  <ScaleCrop>false</ScaleCrop>
  <LinksUpToDate>false</LinksUpToDate>
  <CharactersWithSpaces>1229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2022-03-28T02:21:00Z</dcterms:created>
  <dc:creator>Administrator</dc:creator>
  <cp:lastModifiedBy>Administrator</cp:lastModifiedBy>
  <dcterms:modified xsi:type="dcterms:W3CDTF">2022-03-28T02:40:13Z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5ED6CF0E44DA4218B6259C39492DDEFC</vt:lpwstr>
  </property>
</Properties>
</file>